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F77" w:rsidRDefault="00F052D9">
      <w:r>
        <w:rPr>
          <w:rStyle w:val="Strong"/>
        </w:rPr>
        <w:t>Theory of change No. 2 ‒ a simplified rep</w:t>
      </w:r>
      <w:bookmarkStart w:id="0" w:name="_GoBack"/>
      <w:bookmarkEnd w:id="0"/>
      <w:r>
        <w:rPr>
          <w:rStyle w:val="Strong"/>
        </w:rPr>
        <w:t>resentation of SDG 2</w:t>
      </w:r>
    </w:p>
    <w:p w:rsidR="00F052D9" w:rsidRDefault="00F052D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-606425</wp:posOffset>
            </wp:positionH>
            <wp:positionV relativeFrom="paragraph">
              <wp:posOffset>288290</wp:posOffset>
            </wp:positionV>
            <wp:extent cx="7232650" cy="4295140"/>
            <wp:effectExtent l="0" t="0" r="6350" b="0"/>
            <wp:wrapThrough wrapText="bothSides">
              <wp:wrapPolygon edited="0">
                <wp:start x="0" y="0"/>
                <wp:lineTo x="0" y="21459"/>
                <wp:lineTo x="21562" y="21459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D9" w:rsidRDefault="00F052D9"/>
    <w:sectPr w:rsidR="00F0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D9"/>
    <w:rsid w:val="00DE3D1A"/>
    <w:rsid w:val="00F052D9"/>
    <w:rsid w:val="00FC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B0372"/>
  <w15:chartTrackingRefBased/>
  <w15:docId w15:val="{D1B6B0BB-E803-4C4C-A8D7-E53430FB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5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Mirulla, Renata (OEDD)</dc:creator>
  <cp:keywords/>
  <dc:description/>
  <cp:lastModifiedBy>Mirulla, Renata (OEDD)</cp:lastModifiedBy>
  <cp:revision>1</cp:revision>
  <dcterms:created xsi:type="dcterms:W3CDTF">2021-12-22T10:01:00Z</dcterms:created>
  <dcterms:modified xsi:type="dcterms:W3CDTF">2021-12-22T10:03:00Z</dcterms:modified>
</cp:coreProperties>
</file>